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97" w:rsidRPr="00F91D82" w:rsidRDefault="009941A0" w:rsidP="00F91D82">
      <w:pPr>
        <w:pStyle w:val="Ttulo1"/>
        <w:numPr>
          <w:ilvl w:val="0"/>
          <w:numId w:val="0"/>
        </w:numPr>
      </w:pPr>
      <w:bookmarkStart w:id="0" w:name="_Toc428896914"/>
      <w:r>
        <w:t>ANEXO</w:t>
      </w:r>
      <w:r w:rsidR="00622197" w:rsidRPr="00622197">
        <w:t xml:space="preserve"> II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36"/>
        <w:gridCol w:w="156"/>
        <w:gridCol w:w="879"/>
        <w:gridCol w:w="523"/>
        <w:gridCol w:w="166"/>
        <w:gridCol w:w="414"/>
        <w:gridCol w:w="277"/>
        <w:gridCol w:w="857"/>
        <w:gridCol w:w="248"/>
        <w:gridCol w:w="705"/>
        <w:gridCol w:w="16"/>
        <w:gridCol w:w="374"/>
        <w:gridCol w:w="141"/>
        <w:gridCol w:w="99"/>
        <w:gridCol w:w="627"/>
        <w:gridCol w:w="101"/>
        <w:gridCol w:w="156"/>
        <w:gridCol w:w="570"/>
        <w:gridCol w:w="801"/>
        <w:gridCol w:w="495"/>
        <w:gridCol w:w="1190"/>
        <w:gridCol w:w="156"/>
        <w:gridCol w:w="54"/>
      </w:tblGrid>
      <w:tr w:rsidR="00622197" w:rsidTr="00872AAE">
        <w:trPr>
          <w:trHeight w:val="1017"/>
        </w:trPr>
        <w:tc>
          <w:tcPr>
            <w:tcW w:w="2705" w:type="pct"/>
            <w:gridSpan w:val="14"/>
            <w:shd w:val="clear" w:color="auto" w:fill="auto"/>
          </w:tcPr>
          <w:p w:rsidR="00622197" w:rsidRDefault="00DE488D" w:rsidP="00622197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68BF2B09" wp14:editId="08E2E87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98425</wp:posOffset>
                  </wp:positionV>
                  <wp:extent cx="2505075" cy="460878"/>
                  <wp:effectExtent l="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6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2197" w:rsidRDefault="00622197" w:rsidP="00622197">
            <w:pPr>
              <w:spacing w:after="0" w:line="240" w:lineRule="auto"/>
            </w:pPr>
          </w:p>
          <w:p w:rsidR="00622197" w:rsidRDefault="00622197" w:rsidP="00622197">
            <w:pPr>
              <w:spacing w:after="0" w:line="240" w:lineRule="auto"/>
            </w:pPr>
          </w:p>
        </w:tc>
        <w:tc>
          <w:tcPr>
            <w:tcW w:w="2295" w:type="pct"/>
            <w:gridSpan w:val="9"/>
            <w:shd w:val="clear" w:color="auto" w:fill="auto"/>
          </w:tcPr>
          <w:p w:rsidR="00622197" w:rsidRPr="00D231F7" w:rsidRDefault="00622197" w:rsidP="0062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622197" w:rsidRPr="00DE488D" w:rsidRDefault="00622197" w:rsidP="00DE488D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  <w:rPr>
                <w:sz w:val="14"/>
              </w:rPr>
            </w:pPr>
            <w:r w:rsidRPr="00DE488D">
              <w:rPr>
                <w:sz w:val="14"/>
              </w:rPr>
              <w:t>INSTITUTO DO PATRIMÔNIO HISTÓRICO E ARTÍSTICO NACIONAL</w:t>
            </w:r>
          </w:p>
          <w:p w:rsidR="00DE488D" w:rsidRPr="00DE488D" w:rsidRDefault="00622197" w:rsidP="00DE488D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  <w:rPr>
                <w:sz w:val="14"/>
              </w:rPr>
            </w:pPr>
            <w:r w:rsidRPr="00DE488D">
              <w:rPr>
                <w:sz w:val="14"/>
              </w:rPr>
              <w:t>DEPARTAMENTO DE PLANEJAMENTO E ADMINISTRAÇÃO</w:t>
            </w:r>
          </w:p>
          <w:p w:rsidR="00DE488D" w:rsidRPr="00DE488D" w:rsidRDefault="00622197" w:rsidP="00DE488D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  <w:rPr>
                <w:sz w:val="14"/>
              </w:rPr>
            </w:pPr>
            <w:r w:rsidRPr="00DE488D">
              <w:rPr>
                <w:sz w:val="14"/>
              </w:rPr>
              <w:t>COORDENAÇÃO-GERAL DE GESTÃO DE PESSOAS</w:t>
            </w:r>
          </w:p>
          <w:p w:rsidR="00622197" w:rsidRDefault="00622197" w:rsidP="00DE488D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</w:pPr>
            <w:r w:rsidRPr="00DE488D">
              <w:rPr>
                <w:sz w:val="14"/>
              </w:rPr>
              <w:t>COORDENAÇÃO DE DESENVOLVIMENTO DE PESSOAS</w:t>
            </w:r>
          </w:p>
        </w:tc>
      </w:tr>
      <w:tr w:rsidR="00622197" w:rsidRP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4950" w:type="pct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622197" w:rsidRPr="00622197" w:rsidRDefault="00622197" w:rsidP="00622197">
            <w:pPr>
              <w:pStyle w:val="Ttulo3"/>
              <w:spacing w:before="100" w:line="240" w:lineRule="auto"/>
              <w:jc w:val="center"/>
              <w:rPr>
                <w:b/>
                <w:bCs/>
                <w:sz w:val="28"/>
              </w:rPr>
            </w:pPr>
            <w:r w:rsidRPr="00622197">
              <w:rPr>
                <w:b/>
                <w:sz w:val="28"/>
              </w:rPr>
              <w:t>Termo de Compromisso e Responsabilidade</w:t>
            </w: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pStyle w:val="Ttulo5"/>
              <w:spacing w:before="40" w:line="240" w:lineRule="auto"/>
              <w:rPr>
                <w:spacing w:val="-4"/>
              </w:rPr>
            </w:pPr>
            <w:r w:rsidRPr="00622197">
              <w:rPr>
                <w:smallCaps w:val="0"/>
                <w:color w:val="auto"/>
                <w:spacing w:val="-2"/>
                <w:szCs w:val="20"/>
              </w:rPr>
              <w:t>Pelo presente Termo de Compromisso e Responsabilidade eu,</w:t>
            </w:r>
          </w:p>
        </w:tc>
        <w:tc>
          <w:tcPr>
            <w:tcW w:w="1832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6" w:type="pct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117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ind w:left="-57"/>
              <w:rPr>
                <w:spacing w:val="-2"/>
                <w:sz w:val="22"/>
              </w:rPr>
            </w:pPr>
            <w:r w:rsidRPr="00622197">
              <w:rPr>
                <w:spacing w:val="-2"/>
                <w:sz w:val="22"/>
              </w:rPr>
              <w:t>, matrícula SIAPE nº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ind w:right="-57"/>
              <w:rPr>
                <w:spacing w:val="4"/>
                <w:sz w:val="22"/>
              </w:rPr>
            </w:pPr>
            <w:proofErr w:type="gramStart"/>
            <w:r w:rsidRPr="00622197">
              <w:rPr>
                <w:spacing w:val="4"/>
                <w:sz w:val="22"/>
              </w:rPr>
              <w:t>ocupante</w:t>
            </w:r>
            <w:proofErr w:type="gramEnd"/>
            <w:r w:rsidRPr="00622197">
              <w:rPr>
                <w:spacing w:val="4"/>
                <w:sz w:val="22"/>
              </w:rPr>
              <w:t xml:space="preserve"> do cargo de</w:t>
            </w:r>
          </w:p>
        </w:tc>
        <w:tc>
          <w:tcPr>
            <w:tcW w:w="3529" w:type="pct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0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pacing w:val="-2"/>
                <w:sz w:val="22"/>
              </w:rPr>
            </w:pPr>
            <w:proofErr w:type="gramStart"/>
            <w:r w:rsidRPr="00622197">
              <w:rPr>
                <w:spacing w:val="-2"/>
                <w:sz w:val="22"/>
              </w:rPr>
              <w:t>do</w:t>
            </w:r>
            <w:proofErr w:type="gramEnd"/>
            <w:r w:rsidRPr="00622197">
              <w:rPr>
                <w:spacing w:val="-2"/>
                <w:sz w:val="22"/>
              </w:rPr>
              <w:t xml:space="preserve"> Quadro de Pessoal deste Instituto, em exercício no(a)</w:t>
            </w:r>
          </w:p>
        </w:tc>
        <w:tc>
          <w:tcPr>
            <w:tcW w:w="1776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78" w:type="pct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60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pacing w:val="4"/>
                <w:sz w:val="22"/>
              </w:rPr>
            </w:pPr>
            <w:proofErr w:type="gramStart"/>
            <w:r w:rsidRPr="00622197">
              <w:rPr>
                <w:spacing w:val="4"/>
                <w:sz w:val="22"/>
              </w:rPr>
              <w:t>sendo</w:t>
            </w:r>
            <w:proofErr w:type="gramEnd"/>
            <w:r w:rsidRPr="00622197">
              <w:rPr>
                <w:spacing w:val="4"/>
                <w:sz w:val="22"/>
              </w:rPr>
              <w:t xml:space="preserve"> autorizado a participar do</w:t>
            </w:r>
          </w:p>
        </w:tc>
        <w:tc>
          <w:tcPr>
            <w:tcW w:w="2918" w:type="pct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45" w:type="pct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ind w:right="-57"/>
              <w:rPr>
                <w:spacing w:val="-6"/>
                <w:sz w:val="22"/>
              </w:rPr>
            </w:pPr>
            <w:r w:rsidRPr="00622197">
              <w:rPr>
                <w:spacing w:val="-6"/>
                <w:sz w:val="22"/>
              </w:rPr>
              <w:t xml:space="preserve">, promovido </w:t>
            </w:r>
            <w:proofErr w:type="gramStart"/>
            <w:r w:rsidRPr="00622197">
              <w:rPr>
                <w:spacing w:val="-6"/>
                <w:sz w:val="22"/>
              </w:rPr>
              <w:t>pela(</w:t>
            </w:r>
            <w:proofErr w:type="gramEnd"/>
            <w:r w:rsidRPr="00622197">
              <w:rPr>
                <w:spacing w:val="-6"/>
                <w:sz w:val="22"/>
              </w:rPr>
              <w:t>o)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78" w:type="pct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ind w:right="-57"/>
              <w:rPr>
                <w:spacing w:val="-6"/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  <w:trHeight w:hRule="exact" w:val="57"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78" w:type="pct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2197" w:rsidRPr="00622197" w:rsidRDefault="00622197" w:rsidP="00622197">
            <w:pPr>
              <w:spacing w:before="40" w:after="0" w:line="240" w:lineRule="auto"/>
              <w:ind w:right="-57"/>
              <w:rPr>
                <w:spacing w:val="-6"/>
                <w:sz w:val="22"/>
              </w:rPr>
            </w:pPr>
            <w:proofErr w:type="gramStart"/>
            <w:r w:rsidRPr="00622197">
              <w:rPr>
                <w:spacing w:val="-6"/>
                <w:sz w:val="22"/>
              </w:rPr>
              <w:t>no</w:t>
            </w:r>
            <w:proofErr w:type="gramEnd"/>
            <w:r w:rsidRPr="00622197">
              <w:rPr>
                <w:spacing w:val="-6"/>
                <w:sz w:val="22"/>
              </w:rPr>
              <w:t xml:space="preserve"> período de:</w:t>
            </w:r>
          </w:p>
        </w:tc>
        <w:tc>
          <w:tcPr>
            <w:tcW w:w="474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197" w:rsidRPr="00622197" w:rsidRDefault="00622197" w:rsidP="00622197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47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197" w:rsidRPr="00622197" w:rsidRDefault="00622197" w:rsidP="00622197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197" w:rsidRPr="00622197" w:rsidRDefault="00622197" w:rsidP="00622197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22197" w:rsidRPr="00622197" w:rsidRDefault="00622197" w:rsidP="00622197">
            <w:pPr>
              <w:spacing w:before="40" w:after="0" w:line="240" w:lineRule="auto"/>
              <w:jc w:val="center"/>
              <w:rPr>
                <w:sz w:val="22"/>
              </w:rPr>
            </w:pPr>
            <w:proofErr w:type="gramStart"/>
            <w:r w:rsidRPr="00622197">
              <w:rPr>
                <w:sz w:val="22"/>
              </w:rPr>
              <w:t>a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197" w:rsidRPr="00622197" w:rsidRDefault="00622197" w:rsidP="00622197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197" w:rsidRPr="00622197" w:rsidRDefault="00622197" w:rsidP="00622197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197" w:rsidRPr="00622197" w:rsidRDefault="00622197" w:rsidP="00622197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ind w:right="-57"/>
              <w:rPr>
                <w:spacing w:val="8"/>
                <w:sz w:val="22"/>
              </w:rPr>
            </w:pPr>
            <w:r w:rsidRPr="00622197">
              <w:rPr>
                <w:spacing w:val="8"/>
                <w:sz w:val="22"/>
              </w:rPr>
              <w:t>, comprometo-me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78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  <w:proofErr w:type="gramStart"/>
            <w:r w:rsidRPr="00622197">
              <w:rPr>
                <w:sz w:val="22"/>
              </w:rPr>
              <w:t>e</w:t>
            </w:r>
            <w:proofErr w:type="gramEnd"/>
            <w:r w:rsidRPr="00622197">
              <w:rPr>
                <w:sz w:val="22"/>
              </w:rPr>
              <w:t xml:space="preserve"> responsabilizo-me pelos seguintes compromissos:</w:t>
            </w:r>
          </w:p>
          <w:p w:rsidR="00622197" w:rsidRPr="00622197" w:rsidRDefault="00622197" w:rsidP="00622197">
            <w:pPr>
              <w:spacing w:before="40" w:after="0" w:line="240" w:lineRule="auto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4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before="6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78" w:type="pct"/>
            <w:gridSpan w:val="19"/>
            <w:vMerge w:val="restart"/>
            <w:tcBorders>
              <w:top w:val="nil"/>
              <w:left w:val="nil"/>
              <w:right w:val="nil"/>
            </w:tcBorders>
          </w:tcPr>
          <w:p w:rsidR="00622197" w:rsidRPr="00622197" w:rsidRDefault="00622197" w:rsidP="00EE67CE">
            <w:pPr>
              <w:numPr>
                <w:ilvl w:val="0"/>
                <w:numId w:val="16"/>
              </w:numPr>
              <w:tabs>
                <w:tab w:val="clear" w:pos="720"/>
                <w:tab w:val="left" w:pos="266"/>
              </w:tabs>
              <w:spacing w:after="0" w:line="240" w:lineRule="auto"/>
              <w:ind w:left="266" w:hanging="266"/>
              <w:jc w:val="left"/>
              <w:rPr>
                <w:sz w:val="22"/>
              </w:rPr>
            </w:pPr>
            <w:r w:rsidRPr="00622197">
              <w:rPr>
                <w:sz w:val="22"/>
              </w:rPr>
              <w:t>Fre</w:t>
            </w:r>
            <w:r w:rsidR="00DE488D">
              <w:rPr>
                <w:sz w:val="22"/>
              </w:rPr>
              <w:t>quentar a ação de capacitação</w:t>
            </w:r>
            <w:r w:rsidRPr="00622197">
              <w:rPr>
                <w:sz w:val="22"/>
              </w:rPr>
              <w:t xml:space="preserve"> para a qual fui </w:t>
            </w:r>
            <w:proofErr w:type="gramStart"/>
            <w:r w:rsidRPr="00622197">
              <w:rPr>
                <w:sz w:val="22"/>
              </w:rPr>
              <w:t>indicado(</w:t>
            </w:r>
            <w:proofErr w:type="gramEnd"/>
            <w:r w:rsidRPr="00622197">
              <w:rPr>
                <w:sz w:val="22"/>
              </w:rPr>
              <w:t>a)</w:t>
            </w:r>
            <w:r w:rsidR="00DE488D">
              <w:rPr>
                <w:sz w:val="22"/>
              </w:rPr>
              <w:t xml:space="preserve"> ou selecionado(a)</w:t>
            </w:r>
            <w:r w:rsidRPr="00622197">
              <w:rPr>
                <w:sz w:val="22"/>
              </w:rPr>
              <w:t>;</w:t>
            </w:r>
          </w:p>
          <w:p w:rsidR="00622197" w:rsidRPr="00622197" w:rsidRDefault="00622197" w:rsidP="00EE67CE">
            <w:pPr>
              <w:numPr>
                <w:ilvl w:val="0"/>
                <w:numId w:val="16"/>
              </w:numPr>
              <w:tabs>
                <w:tab w:val="clear" w:pos="720"/>
                <w:tab w:val="left" w:pos="266"/>
              </w:tabs>
              <w:spacing w:after="0" w:line="240" w:lineRule="auto"/>
              <w:ind w:left="266" w:hanging="266"/>
              <w:rPr>
                <w:sz w:val="22"/>
                <w:szCs w:val="22"/>
              </w:rPr>
            </w:pPr>
            <w:r w:rsidRPr="00622197">
              <w:rPr>
                <w:spacing w:val="6"/>
                <w:sz w:val="22"/>
              </w:rPr>
              <w:t>Apresentar à Coordenação de Desenvolvimento de Pessoas – CODEP</w:t>
            </w:r>
            <w:r w:rsidR="00B824D0">
              <w:rPr>
                <w:spacing w:val="6"/>
                <w:sz w:val="22"/>
              </w:rPr>
              <w:t>/COGEP/DPA</w:t>
            </w:r>
            <w:r w:rsidRPr="00622197">
              <w:rPr>
                <w:spacing w:val="6"/>
                <w:sz w:val="22"/>
              </w:rPr>
              <w:t xml:space="preserve"> –</w:t>
            </w:r>
            <w:r w:rsidRPr="00622197">
              <w:rPr>
                <w:sz w:val="22"/>
              </w:rPr>
              <w:t xml:space="preserve">, no prazo de </w:t>
            </w:r>
            <w:r w:rsidRPr="00622197">
              <w:rPr>
                <w:b/>
                <w:sz w:val="22"/>
              </w:rPr>
              <w:t>10 (dez) dias úteis</w:t>
            </w:r>
            <w:r w:rsidRPr="00622197">
              <w:rPr>
                <w:sz w:val="22"/>
              </w:rPr>
              <w:t xml:space="preserve">, contados do término da ação, </w:t>
            </w:r>
            <w:r w:rsidRPr="00622197">
              <w:rPr>
                <w:b/>
                <w:sz w:val="22"/>
              </w:rPr>
              <w:t>cópia do certificado de participação</w:t>
            </w:r>
            <w:r w:rsidRPr="00622197">
              <w:rPr>
                <w:sz w:val="22"/>
              </w:rPr>
              <w:t xml:space="preserve"> ou documento equivalente </w:t>
            </w:r>
            <w:r w:rsidRPr="00622197">
              <w:rPr>
                <w:sz w:val="22"/>
                <w:szCs w:val="22"/>
              </w:rPr>
              <w:t xml:space="preserve">e </w:t>
            </w:r>
            <w:r w:rsidRPr="00622197">
              <w:rPr>
                <w:b/>
                <w:sz w:val="22"/>
                <w:szCs w:val="22"/>
              </w:rPr>
              <w:t>relatório final</w:t>
            </w:r>
            <w:r w:rsidRPr="00622197">
              <w:rPr>
                <w:sz w:val="22"/>
                <w:szCs w:val="22"/>
              </w:rPr>
              <w:t xml:space="preserve">, no caso de ações de curta </w:t>
            </w:r>
            <w:r w:rsidR="00D32DF3">
              <w:rPr>
                <w:sz w:val="22"/>
                <w:szCs w:val="22"/>
              </w:rPr>
              <w:t>e média duração.</w:t>
            </w:r>
          </w:p>
          <w:p w:rsidR="00622197" w:rsidRPr="00622197" w:rsidRDefault="00622197" w:rsidP="00622197">
            <w:pPr>
              <w:tabs>
                <w:tab w:val="left" w:pos="266"/>
              </w:tabs>
              <w:spacing w:after="0" w:line="240" w:lineRule="auto"/>
              <w:ind w:left="266"/>
              <w:rPr>
                <w:sz w:val="22"/>
              </w:rPr>
            </w:pPr>
            <w:r w:rsidRPr="00622197">
              <w:rPr>
                <w:sz w:val="22"/>
              </w:rPr>
              <w:t xml:space="preserve">Apresentar à CODEP, a cada </w:t>
            </w:r>
            <w:r w:rsidR="00B824D0">
              <w:rPr>
                <w:sz w:val="22"/>
              </w:rPr>
              <w:t>180 (cento e oitenta)</w:t>
            </w:r>
            <w:r w:rsidRPr="00622197">
              <w:rPr>
                <w:sz w:val="22"/>
              </w:rPr>
              <w:t xml:space="preserve"> dias, </w:t>
            </w:r>
            <w:r w:rsidRPr="00622197">
              <w:rPr>
                <w:sz w:val="22"/>
                <w:szCs w:val="22"/>
              </w:rPr>
              <w:t>relatório parcial das a</w:t>
            </w:r>
            <w:r w:rsidR="00D32DF3">
              <w:rPr>
                <w:sz w:val="22"/>
                <w:szCs w:val="22"/>
              </w:rPr>
              <w:t xml:space="preserve">tividades, no caso das ações de </w:t>
            </w:r>
            <w:r w:rsidRPr="00622197">
              <w:rPr>
                <w:sz w:val="22"/>
                <w:szCs w:val="22"/>
              </w:rPr>
              <w:t xml:space="preserve">longa duração (acima de </w:t>
            </w:r>
            <w:r w:rsidR="00D32DF3">
              <w:rPr>
                <w:sz w:val="22"/>
                <w:szCs w:val="22"/>
              </w:rPr>
              <w:t>360</w:t>
            </w:r>
            <w:r w:rsidRPr="00622197">
              <w:rPr>
                <w:sz w:val="22"/>
                <w:szCs w:val="22"/>
              </w:rPr>
              <w:t xml:space="preserve"> horas), </w:t>
            </w:r>
            <w:r w:rsidRPr="00622197">
              <w:rPr>
                <w:sz w:val="22"/>
              </w:rPr>
              <w:t>conforme modelo apresentado no Anexo III</w:t>
            </w:r>
            <w:r w:rsidR="00D32DF3">
              <w:rPr>
                <w:sz w:val="22"/>
              </w:rPr>
              <w:t xml:space="preserve"> do Manual de Capacitação do Iphan</w:t>
            </w:r>
            <w:r w:rsidRPr="00622197">
              <w:rPr>
                <w:sz w:val="22"/>
              </w:rPr>
              <w:t>;</w:t>
            </w:r>
          </w:p>
          <w:p w:rsidR="00622197" w:rsidRPr="00622197" w:rsidRDefault="00622197" w:rsidP="00EE67CE">
            <w:pPr>
              <w:numPr>
                <w:ilvl w:val="0"/>
                <w:numId w:val="16"/>
              </w:numPr>
              <w:tabs>
                <w:tab w:val="clear" w:pos="720"/>
                <w:tab w:val="left" w:pos="266"/>
              </w:tabs>
              <w:spacing w:after="0" w:line="240" w:lineRule="auto"/>
              <w:ind w:left="266" w:hanging="266"/>
              <w:rPr>
                <w:sz w:val="22"/>
              </w:rPr>
            </w:pPr>
            <w:r w:rsidRPr="00622197">
              <w:rPr>
                <w:sz w:val="22"/>
              </w:rPr>
              <w:t>Apresentar à CODEP</w:t>
            </w:r>
            <w:r w:rsidR="00B824D0">
              <w:rPr>
                <w:sz w:val="22"/>
              </w:rPr>
              <w:t>/COGEP/DPA</w:t>
            </w:r>
            <w:r w:rsidRPr="00622197">
              <w:rPr>
                <w:sz w:val="22"/>
              </w:rPr>
              <w:t xml:space="preserve">, no caso de cursos de pós-graduação </w:t>
            </w:r>
            <w:r w:rsidRPr="00622197">
              <w:rPr>
                <w:i/>
                <w:iCs/>
                <w:sz w:val="22"/>
              </w:rPr>
              <w:t xml:space="preserve">lato sensu </w:t>
            </w:r>
            <w:r w:rsidRPr="00622197">
              <w:rPr>
                <w:iCs/>
                <w:sz w:val="22"/>
              </w:rPr>
              <w:t>(especialização),</w:t>
            </w:r>
            <w:r w:rsidRPr="00622197">
              <w:rPr>
                <w:sz w:val="22"/>
              </w:rPr>
              <w:t xml:space="preserve"> no </w:t>
            </w:r>
            <w:r w:rsidRPr="00622197">
              <w:rPr>
                <w:spacing w:val="-2"/>
                <w:sz w:val="22"/>
              </w:rPr>
              <w:t xml:space="preserve">prazo de 30 (trinta) dias, exemplar da monografia, e, no caso de </w:t>
            </w:r>
            <w:r w:rsidRPr="00622197">
              <w:rPr>
                <w:sz w:val="22"/>
              </w:rPr>
              <w:t xml:space="preserve">cursos de pós-graduação </w:t>
            </w:r>
            <w:r w:rsidRPr="00622197">
              <w:rPr>
                <w:i/>
                <w:iCs/>
                <w:sz w:val="22"/>
                <w:szCs w:val="22"/>
              </w:rPr>
              <w:t xml:space="preserve">stricto sensu </w:t>
            </w:r>
            <w:r w:rsidRPr="00622197">
              <w:rPr>
                <w:sz w:val="22"/>
                <w:szCs w:val="22"/>
              </w:rPr>
              <w:t>(mestrado e doutorado)</w:t>
            </w:r>
            <w:r w:rsidRPr="00622197">
              <w:rPr>
                <w:b/>
                <w:bCs/>
                <w:sz w:val="22"/>
                <w:szCs w:val="22"/>
              </w:rPr>
              <w:t xml:space="preserve">, </w:t>
            </w:r>
            <w:r w:rsidRPr="00622197">
              <w:rPr>
                <w:bCs/>
                <w:sz w:val="22"/>
                <w:szCs w:val="22"/>
              </w:rPr>
              <w:t>no prazo de 60 (sessenta dias)</w:t>
            </w:r>
            <w:r w:rsidRPr="00622197">
              <w:rPr>
                <w:sz w:val="22"/>
                <w:szCs w:val="22"/>
              </w:rPr>
              <w:t>, exemplar da dissertação ou tese defendida;</w:t>
            </w:r>
          </w:p>
          <w:p w:rsidR="00622197" w:rsidRPr="00622197" w:rsidRDefault="00622197" w:rsidP="00EE67CE">
            <w:pPr>
              <w:numPr>
                <w:ilvl w:val="0"/>
                <w:numId w:val="16"/>
              </w:numPr>
              <w:tabs>
                <w:tab w:val="clear" w:pos="720"/>
                <w:tab w:val="left" w:pos="266"/>
              </w:tabs>
              <w:spacing w:after="0" w:line="240" w:lineRule="auto"/>
              <w:ind w:left="266" w:hanging="266"/>
              <w:rPr>
                <w:sz w:val="22"/>
              </w:rPr>
            </w:pPr>
            <w:r w:rsidRPr="00622197">
              <w:rPr>
                <w:sz w:val="22"/>
              </w:rPr>
              <w:t>Divulgar os ensinamentos recebidos de forma organizada, objetivando a sua multiplicação e melhoria do desempenho institucional;</w:t>
            </w:r>
          </w:p>
          <w:p w:rsidR="00622197" w:rsidRPr="00622197" w:rsidRDefault="00622197" w:rsidP="00EE67CE">
            <w:pPr>
              <w:numPr>
                <w:ilvl w:val="0"/>
                <w:numId w:val="16"/>
              </w:numPr>
              <w:tabs>
                <w:tab w:val="clear" w:pos="720"/>
                <w:tab w:val="left" w:pos="266"/>
              </w:tabs>
              <w:spacing w:after="0" w:line="240" w:lineRule="auto"/>
              <w:ind w:left="266" w:hanging="266"/>
              <w:rPr>
                <w:sz w:val="22"/>
              </w:rPr>
            </w:pPr>
            <w:r w:rsidRPr="00622197">
              <w:rPr>
                <w:sz w:val="22"/>
              </w:rPr>
              <w:t xml:space="preserve">Permanecer em exercício no </w:t>
            </w:r>
            <w:r w:rsidR="002D117E">
              <w:rPr>
                <w:sz w:val="22"/>
              </w:rPr>
              <w:t>Iphan</w:t>
            </w:r>
            <w:r w:rsidRPr="00622197">
              <w:rPr>
                <w:sz w:val="22"/>
              </w:rPr>
              <w:t>, após o término do evento de capacitação por período igual ao do afastamento</w:t>
            </w:r>
            <w:r w:rsidR="00D32DF3">
              <w:rPr>
                <w:sz w:val="22"/>
              </w:rPr>
              <w:t xml:space="preserve"> ou aperfeiçoamento, nos termos do Manual de Capacitação do Iphan</w:t>
            </w:r>
            <w:r w:rsidRPr="00622197">
              <w:rPr>
                <w:sz w:val="22"/>
              </w:rPr>
              <w:t>;</w:t>
            </w:r>
          </w:p>
          <w:p w:rsidR="00622197" w:rsidRPr="00622197" w:rsidRDefault="00622197" w:rsidP="00EE67CE">
            <w:pPr>
              <w:numPr>
                <w:ilvl w:val="0"/>
                <w:numId w:val="16"/>
              </w:numPr>
              <w:tabs>
                <w:tab w:val="clear" w:pos="720"/>
                <w:tab w:val="left" w:pos="266"/>
              </w:tabs>
              <w:spacing w:after="0" w:line="240" w:lineRule="auto"/>
              <w:ind w:left="266" w:hanging="266"/>
              <w:rPr>
                <w:sz w:val="22"/>
              </w:rPr>
            </w:pPr>
            <w:r w:rsidRPr="00622197">
              <w:rPr>
                <w:sz w:val="22"/>
              </w:rPr>
              <w:t>Ressarcir totalmente as despesas decorrentes da ação de capacitação e/ou formação realizada, nas formas especificadas nos artigos 46 e 47 da Lei nº 8.112/90</w:t>
            </w:r>
            <w:r w:rsidRPr="00622197">
              <w:rPr>
                <w:spacing w:val="-4"/>
                <w:sz w:val="22"/>
              </w:rPr>
              <w:t>, no caso de:</w:t>
            </w:r>
          </w:p>
          <w:p w:rsidR="00622197" w:rsidRPr="00622197" w:rsidRDefault="00622197" w:rsidP="00622197">
            <w:pPr>
              <w:tabs>
                <w:tab w:val="num" w:pos="720"/>
              </w:tabs>
              <w:spacing w:after="0" w:line="240" w:lineRule="auto"/>
              <w:ind w:firstLine="833"/>
              <w:rPr>
                <w:sz w:val="22"/>
              </w:rPr>
            </w:pPr>
            <w:r w:rsidRPr="00622197">
              <w:rPr>
                <w:sz w:val="22"/>
              </w:rPr>
              <w:t>• desistência da participação na ação, antes de seu início, fora do prazo estipulado pela instituição promotora para cancelamento da inscrição;</w:t>
            </w:r>
          </w:p>
          <w:p w:rsidR="00622197" w:rsidRPr="00622197" w:rsidRDefault="00622197" w:rsidP="00622197">
            <w:pPr>
              <w:tabs>
                <w:tab w:val="num" w:pos="720"/>
              </w:tabs>
              <w:spacing w:after="0" w:line="240" w:lineRule="auto"/>
              <w:ind w:firstLine="833"/>
              <w:rPr>
                <w:sz w:val="22"/>
              </w:rPr>
            </w:pPr>
            <w:r w:rsidRPr="00622197">
              <w:rPr>
                <w:sz w:val="22"/>
              </w:rPr>
              <w:t>• abandono da ação;</w:t>
            </w:r>
          </w:p>
          <w:p w:rsidR="00622197" w:rsidRPr="00622197" w:rsidRDefault="00622197" w:rsidP="00622197">
            <w:pPr>
              <w:tabs>
                <w:tab w:val="num" w:pos="720"/>
              </w:tabs>
              <w:spacing w:after="0" w:line="240" w:lineRule="auto"/>
              <w:ind w:firstLine="833"/>
              <w:rPr>
                <w:sz w:val="22"/>
              </w:rPr>
            </w:pPr>
            <w:r w:rsidRPr="00622197">
              <w:rPr>
                <w:sz w:val="22"/>
              </w:rPr>
              <w:t>• frequência insuficiente;</w:t>
            </w:r>
          </w:p>
          <w:p w:rsidR="00622197" w:rsidRPr="00622197" w:rsidRDefault="00622197" w:rsidP="00622197">
            <w:pPr>
              <w:tabs>
                <w:tab w:val="num" w:pos="720"/>
              </w:tabs>
              <w:spacing w:after="0" w:line="240" w:lineRule="auto"/>
              <w:ind w:firstLine="833"/>
              <w:rPr>
                <w:sz w:val="22"/>
              </w:rPr>
            </w:pPr>
            <w:r w:rsidRPr="00622197">
              <w:rPr>
                <w:sz w:val="22"/>
              </w:rPr>
              <w:t>• reprovação ou aproveitamento insatisfatório, quando for o caso;</w:t>
            </w:r>
          </w:p>
          <w:p w:rsidR="00622197" w:rsidRPr="00622197" w:rsidRDefault="00622197" w:rsidP="00622197">
            <w:pPr>
              <w:tabs>
                <w:tab w:val="num" w:pos="720"/>
              </w:tabs>
              <w:spacing w:after="0" w:line="240" w:lineRule="auto"/>
              <w:ind w:firstLine="833"/>
              <w:rPr>
                <w:sz w:val="22"/>
              </w:rPr>
            </w:pPr>
            <w:r w:rsidRPr="00622197">
              <w:rPr>
                <w:sz w:val="22"/>
              </w:rPr>
              <w:t>• pedido de licença para tratar de interesses particulares;</w:t>
            </w:r>
          </w:p>
          <w:p w:rsidR="00622197" w:rsidRPr="00622197" w:rsidRDefault="00622197" w:rsidP="00622197">
            <w:pPr>
              <w:tabs>
                <w:tab w:val="num" w:pos="720"/>
              </w:tabs>
              <w:spacing w:after="0" w:line="240" w:lineRule="auto"/>
              <w:ind w:firstLine="833"/>
              <w:rPr>
                <w:sz w:val="22"/>
              </w:rPr>
            </w:pPr>
            <w:r w:rsidRPr="00622197">
              <w:rPr>
                <w:sz w:val="22"/>
              </w:rPr>
              <w:t>• exoneração do cargo efetivo a pedido.</w:t>
            </w:r>
          </w:p>
          <w:p w:rsidR="00622197" w:rsidRPr="00622197" w:rsidRDefault="00622197" w:rsidP="00622197">
            <w:pPr>
              <w:tabs>
                <w:tab w:val="num" w:pos="720"/>
              </w:tabs>
              <w:spacing w:after="0" w:line="240" w:lineRule="auto"/>
              <w:ind w:left="266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before="6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</w:tcPr>
          <w:p w:rsidR="00622197" w:rsidRPr="00622197" w:rsidRDefault="00622197" w:rsidP="00622197">
            <w:pPr>
              <w:spacing w:before="6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78" w:type="pct"/>
            <w:gridSpan w:val="19"/>
            <w:vMerge/>
            <w:tcBorders>
              <w:left w:val="nil"/>
              <w:bottom w:val="single" w:sz="8" w:space="0" w:color="auto"/>
              <w:right w:val="nil"/>
            </w:tcBorders>
          </w:tcPr>
          <w:p w:rsidR="00622197" w:rsidRPr="00622197" w:rsidRDefault="00622197" w:rsidP="00622197">
            <w:pPr>
              <w:spacing w:before="6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197" w:rsidRDefault="00622197" w:rsidP="00622197">
            <w:pPr>
              <w:spacing w:before="60"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rPr>
                <w:spacing w:val="-6"/>
                <w:sz w:val="22"/>
              </w:rPr>
            </w:pPr>
            <w:r w:rsidRPr="00622197">
              <w:rPr>
                <w:spacing w:val="-6"/>
                <w:sz w:val="22"/>
              </w:rPr>
              <w:t>Cidade</w:t>
            </w:r>
          </w:p>
          <w:p w:rsidR="00622197" w:rsidRPr="00622197" w:rsidRDefault="00622197" w:rsidP="00622197">
            <w:pPr>
              <w:spacing w:after="0" w:line="240" w:lineRule="auto"/>
              <w:rPr>
                <w:spacing w:val="-6"/>
                <w:sz w:val="22"/>
              </w:rPr>
            </w:pPr>
          </w:p>
        </w:tc>
        <w:tc>
          <w:tcPr>
            <w:tcW w:w="381" w:type="pct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22197">
              <w:rPr>
                <w:sz w:val="22"/>
              </w:rPr>
              <w:t>dia</w:t>
            </w:r>
            <w:proofErr w:type="gramEnd"/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</w:p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22197">
              <w:rPr>
                <w:sz w:val="22"/>
              </w:rPr>
              <w:t>de</w:t>
            </w:r>
            <w:proofErr w:type="gramEnd"/>
          </w:p>
        </w:tc>
        <w:tc>
          <w:tcPr>
            <w:tcW w:w="1154" w:type="pct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22197">
              <w:rPr>
                <w:sz w:val="22"/>
              </w:rPr>
              <w:t>mês</w:t>
            </w:r>
            <w:proofErr w:type="gramEnd"/>
          </w:p>
        </w:tc>
        <w:tc>
          <w:tcPr>
            <w:tcW w:w="21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</w:p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22197">
              <w:rPr>
                <w:sz w:val="22"/>
              </w:rPr>
              <w:t>de</w:t>
            </w:r>
            <w:proofErr w:type="gramEnd"/>
          </w:p>
        </w:tc>
        <w:tc>
          <w:tcPr>
            <w:tcW w:w="535" w:type="pct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22197">
              <w:rPr>
                <w:sz w:val="22"/>
              </w:rPr>
              <w:t>ano</w:t>
            </w:r>
            <w:proofErr w:type="gramEnd"/>
          </w:p>
        </w:tc>
        <w:tc>
          <w:tcPr>
            <w:tcW w:w="8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90" w:type="pct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</w:p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:rsidR="00622197" w:rsidRDefault="00622197" w:rsidP="0062219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2197" w:rsidTr="00872A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pct"/>
          <w:wAfter w:w="30" w:type="pct"/>
          <w:cantSplit/>
        </w:trPr>
        <w:tc>
          <w:tcPr>
            <w:tcW w:w="8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115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90" w:type="pct"/>
            <w:gridSpan w:val="4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  <w:r w:rsidRPr="00622197">
              <w:rPr>
                <w:sz w:val="22"/>
              </w:rPr>
              <w:t>Assinatura</w:t>
            </w:r>
          </w:p>
          <w:p w:rsidR="00622197" w:rsidRPr="00622197" w:rsidRDefault="00622197" w:rsidP="006221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197" w:rsidRDefault="00622197" w:rsidP="0062219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872AAE" w:rsidRDefault="00872AAE" w:rsidP="00622197">
      <w:pPr>
        <w:spacing w:after="0" w:line="240" w:lineRule="auto"/>
      </w:pPr>
      <w:bookmarkStart w:id="1" w:name="_GoBack"/>
      <w:bookmarkEnd w:id="1"/>
    </w:p>
    <w:sectPr w:rsidR="00872AAE" w:rsidSect="00F02CF4">
      <w:footerReference w:type="first" r:id="rId10"/>
      <w:type w:val="continuous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BA" w:rsidRDefault="00BE6DBA" w:rsidP="005952B5">
      <w:pPr>
        <w:spacing w:after="0" w:line="240" w:lineRule="auto"/>
      </w:pPr>
      <w:r>
        <w:separator/>
      </w:r>
    </w:p>
  </w:endnote>
  <w:endnote w:type="continuationSeparator" w:id="0">
    <w:p w:rsidR="00BE6DBA" w:rsidRDefault="00BE6DBA" w:rsidP="0059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C3" w:rsidRDefault="000816C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BA" w:rsidRDefault="00BE6DBA" w:rsidP="005952B5">
      <w:pPr>
        <w:spacing w:after="0" w:line="240" w:lineRule="auto"/>
      </w:pPr>
      <w:r>
        <w:separator/>
      </w:r>
    </w:p>
  </w:footnote>
  <w:footnote w:type="continuationSeparator" w:id="0">
    <w:p w:rsidR="00BE6DBA" w:rsidRDefault="00BE6DBA" w:rsidP="0059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3C1"/>
    <w:multiLevelType w:val="hybridMultilevel"/>
    <w:tmpl w:val="EBDE64E6"/>
    <w:lvl w:ilvl="0" w:tplc="94E8F022">
      <w:start w:val="1"/>
      <w:numFmt w:val="decimal"/>
      <w:pStyle w:val="Ttulo2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5A9"/>
    <w:multiLevelType w:val="hybridMultilevel"/>
    <w:tmpl w:val="0372988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41FA"/>
    <w:multiLevelType w:val="hybridMultilevel"/>
    <w:tmpl w:val="BCEC53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7F8"/>
    <w:multiLevelType w:val="hybridMultilevel"/>
    <w:tmpl w:val="73982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688"/>
    <w:multiLevelType w:val="hybridMultilevel"/>
    <w:tmpl w:val="CF4AF0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EDB"/>
    <w:multiLevelType w:val="hybridMultilevel"/>
    <w:tmpl w:val="01F0C88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98A"/>
    <w:multiLevelType w:val="hybridMultilevel"/>
    <w:tmpl w:val="DCE61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6B6C"/>
    <w:multiLevelType w:val="hybridMultilevel"/>
    <w:tmpl w:val="A6C0B278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914A00"/>
    <w:multiLevelType w:val="singleLevel"/>
    <w:tmpl w:val="9CE6A8B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35275F0A"/>
    <w:multiLevelType w:val="hybridMultilevel"/>
    <w:tmpl w:val="B37AC01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3D48"/>
    <w:multiLevelType w:val="singleLevel"/>
    <w:tmpl w:val="8BF47B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3EE404FD"/>
    <w:multiLevelType w:val="hybridMultilevel"/>
    <w:tmpl w:val="21FC4B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4F43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E72E3"/>
    <w:multiLevelType w:val="hybridMultilevel"/>
    <w:tmpl w:val="7F30C9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45AB8"/>
    <w:multiLevelType w:val="hybridMultilevel"/>
    <w:tmpl w:val="20105DCA"/>
    <w:lvl w:ilvl="0" w:tplc="B9965A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F489F"/>
    <w:multiLevelType w:val="hybridMultilevel"/>
    <w:tmpl w:val="7EDAF38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B68CC"/>
    <w:multiLevelType w:val="hybridMultilevel"/>
    <w:tmpl w:val="331AC16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5B09"/>
    <w:multiLevelType w:val="hybridMultilevel"/>
    <w:tmpl w:val="7568A270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D56A6D"/>
    <w:multiLevelType w:val="hybridMultilevel"/>
    <w:tmpl w:val="2CB0A54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0F58"/>
    <w:multiLevelType w:val="singleLevel"/>
    <w:tmpl w:val="20E44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340325"/>
    <w:multiLevelType w:val="hybridMultilevel"/>
    <w:tmpl w:val="7EB2CFD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D744C"/>
    <w:multiLevelType w:val="multilevel"/>
    <w:tmpl w:val="E070EA2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F5C76A5"/>
    <w:multiLevelType w:val="hybridMultilevel"/>
    <w:tmpl w:val="C81C6562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4E5B"/>
    <w:multiLevelType w:val="singleLevel"/>
    <w:tmpl w:val="88C8D1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48218B"/>
    <w:multiLevelType w:val="hybridMultilevel"/>
    <w:tmpl w:val="C218CE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14A8"/>
    <w:multiLevelType w:val="singleLevel"/>
    <w:tmpl w:val="54FEEC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3AA1F6A"/>
    <w:multiLevelType w:val="hybridMultilevel"/>
    <w:tmpl w:val="D3D4F4B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10EF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0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3"/>
  </w:num>
  <w:num w:numId="10">
    <w:abstractNumId w:val="23"/>
  </w:num>
  <w:num w:numId="11">
    <w:abstractNumId w:val="26"/>
  </w:num>
  <w:num w:numId="12">
    <w:abstractNumId w:val="4"/>
  </w:num>
  <w:num w:numId="13">
    <w:abstractNumId w:val="2"/>
  </w:num>
  <w:num w:numId="14">
    <w:abstractNumId w:val="8"/>
  </w:num>
  <w:num w:numId="15">
    <w:abstractNumId w:val="10"/>
  </w:num>
  <w:num w:numId="16">
    <w:abstractNumId w:val="1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7"/>
  </w:num>
  <w:num w:numId="22">
    <w:abstractNumId w:val="9"/>
  </w:num>
  <w:num w:numId="23">
    <w:abstractNumId w:val="1"/>
  </w:num>
  <w:num w:numId="24">
    <w:abstractNumId w:val="19"/>
  </w:num>
  <w:num w:numId="25">
    <w:abstractNumId w:val="15"/>
  </w:num>
  <w:num w:numId="26">
    <w:abstractNumId w:val="14"/>
  </w:num>
  <w:num w:numId="27">
    <w:abstractNumId w:val="2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5"/>
    <w:rsid w:val="00002E6B"/>
    <w:rsid w:val="00004C71"/>
    <w:rsid w:val="000060FE"/>
    <w:rsid w:val="00011EEC"/>
    <w:rsid w:val="00023044"/>
    <w:rsid w:val="00025CD3"/>
    <w:rsid w:val="00025EDB"/>
    <w:rsid w:val="00026A97"/>
    <w:rsid w:val="00026DD8"/>
    <w:rsid w:val="00030703"/>
    <w:rsid w:val="000336A2"/>
    <w:rsid w:val="00041333"/>
    <w:rsid w:val="0004166E"/>
    <w:rsid w:val="000416E5"/>
    <w:rsid w:val="000643F2"/>
    <w:rsid w:val="0006767A"/>
    <w:rsid w:val="00075512"/>
    <w:rsid w:val="000816C3"/>
    <w:rsid w:val="00087748"/>
    <w:rsid w:val="00091061"/>
    <w:rsid w:val="00095EAF"/>
    <w:rsid w:val="0009638E"/>
    <w:rsid w:val="000A614B"/>
    <w:rsid w:val="000B2EBA"/>
    <w:rsid w:val="000B6ADB"/>
    <w:rsid w:val="000D17FD"/>
    <w:rsid w:val="000D33AB"/>
    <w:rsid w:val="000D3E9C"/>
    <w:rsid w:val="000D497F"/>
    <w:rsid w:val="000E0E93"/>
    <w:rsid w:val="000E45E2"/>
    <w:rsid w:val="000E4E4D"/>
    <w:rsid w:val="000F0015"/>
    <w:rsid w:val="000F4094"/>
    <w:rsid w:val="00100CB5"/>
    <w:rsid w:val="00111C22"/>
    <w:rsid w:val="001159ED"/>
    <w:rsid w:val="00121CD0"/>
    <w:rsid w:val="0012693F"/>
    <w:rsid w:val="00126B11"/>
    <w:rsid w:val="001274D7"/>
    <w:rsid w:val="00132C5A"/>
    <w:rsid w:val="0013745B"/>
    <w:rsid w:val="00140257"/>
    <w:rsid w:val="00142F1B"/>
    <w:rsid w:val="00143552"/>
    <w:rsid w:val="001511FE"/>
    <w:rsid w:val="00154AEC"/>
    <w:rsid w:val="00154B59"/>
    <w:rsid w:val="001573BF"/>
    <w:rsid w:val="00161EB0"/>
    <w:rsid w:val="0016639E"/>
    <w:rsid w:val="00171434"/>
    <w:rsid w:val="00171B64"/>
    <w:rsid w:val="00176BCB"/>
    <w:rsid w:val="00182953"/>
    <w:rsid w:val="00190B5D"/>
    <w:rsid w:val="001958FF"/>
    <w:rsid w:val="001A4FD6"/>
    <w:rsid w:val="001A612F"/>
    <w:rsid w:val="001B15A7"/>
    <w:rsid w:val="001B3426"/>
    <w:rsid w:val="001B7BCB"/>
    <w:rsid w:val="001C2996"/>
    <w:rsid w:val="001C2C17"/>
    <w:rsid w:val="001D3D40"/>
    <w:rsid w:val="001E20F6"/>
    <w:rsid w:val="001E35D4"/>
    <w:rsid w:val="001E6605"/>
    <w:rsid w:val="001E69DE"/>
    <w:rsid w:val="001E78F9"/>
    <w:rsid w:val="001E7B18"/>
    <w:rsid w:val="001F1E99"/>
    <w:rsid w:val="001F23D4"/>
    <w:rsid w:val="001F2699"/>
    <w:rsid w:val="00203401"/>
    <w:rsid w:val="00206DF2"/>
    <w:rsid w:val="002220B1"/>
    <w:rsid w:val="00237AE8"/>
    <w:rsid w:val="00243049"/>
    <w:rsid w:val="00244337"/>
    <w:rsid w:val="00246C94"/>
    <w:rsid w:val="00257AA3"/>
    <w:rsid w:val="002611DF"/>
    <w:rsid w:val="00264B2D"/>
    <w:rsid w:val="0026657A"/>
    <w:rsid w:val="002679F3"/>
    <w:rsid w:val="00270082"/>
    <w:rsid w:val="00277779"/>
    <w:rsid w:val="0028748C"/>
    <w:rsid w:val="00290006"/>
    <w:rsid w:val="00290F0D"/>
    <w:rsid w:val="00292FD4"/>
    <w:rsid w:val="00297205"/>
    <w:rsid w:val="002978D5"/>
    <w:rsid w:val="002A004A"/>
    <w:rsid w:val="002A2354"/>
    <w:rsid w:val="002A67ED"/>
    <w:rsid w:val="002B2A82"/>
    <w:rsid w:val="002B37AF"/>
    <w:rsid w:val="002C669A"/>
    <w:rsid w:val="002C68CD"/>
    <w:rsid w:val="002C6F72"/>
    <w:rsid w:val="002C7645"/>
    <w:rsid w:val="002C7C64"/>
    <w:rsid w:val="002D117E"/>
    <w:rsid w:val="002D3825"/>
    <w:rsid w:val="002D551B"/>
    <w:rsid w:val="002D717A"/>
    <w:rsid w:val="002E089C"/>
    <w:rsid w:val="002E2BFC"/>
    <w:rsid w:val="002E443B"/>
    <w:rsid w:val="002F2A0D"/>
    <w:rsid w:val="002F6ABD"/>
    <w:rsid w:val="00300F5F"/>
    <w:rsid w:val="00306B54"/>
    <w:rsid w:val="0031009D"/>
    <w:rsid w:val="003121C5"/>
    <w:rsid w:val="0031744A"/>
    <w:rsid w:val="00321616"/>
    <w:rsid w:val="00326D65"/>
    <w:rsid w:val="00335F20"/>
    <w:rsid w:val="003409BB"/>
    <w:rsid w:val="00341D1C"/>
    <w:rsid w:val="00342518"/>
    <w:rsid w:val="003472AE"/>
    <w:rsid w:val="003528A5"/>
    <w:rsid w:val="003546B1"/>
    <w:rsid w:val="003562E9"/>
    <w:rsid w:val="00356940"/>
    <w:rsid w:val="00365A70"/>
    <w:rsid w:val="003678E0"/>
    <w:rsid w:val="003752A6"/>
    <w:rsid w:val="003752D5"/>
    <w:rsid w:val="00381D93"/>
    <w:rsid w:val="00383777"/>
    <w:rsid w:val="00386277"/>
    <w:rsid w:val="00386D07"/>
    <w:rsid w:val="003902A6"/>
    <w:rsid w:val="00390E18"/>
    <w:rsid w:val="00391902"/>
    <w:rsid w:val="00394F70"/>
    <w:rsid w:val="003A0F9B"/>
    <w:rsid w:val="003A6A73"/>
    <w:rsid w:val="003A74C3"/>
    <w:rsid w:val="003B05F2"/>
    <w:rsid w:val="003C483C"/>
    <w:rsid w:val="003C4F54"/>
    <w:rsid w:val="003D3B49"/>
    <w:rsid w:val="003D3C32"/>
    <w:rsid w:val="003E2AA4"/>
    <w:rsid w:val="003E59E2"/>
    <w:rsid w:val="003F5D5C"/>
    <w:rsid w:val="00400792"/>
    <w:rsid w:val="00404D31"/>
    <w:rsid w:val="00410F7D"/>
    <w:rsid w:val="00412CB9"/>
    <w:rsid w:val="00415C49"/>
    <w:rsid w:val="004218CA"/>
    <w:rsid w:val="00421AE0"/>
    <w:rsid w:val="00427813"/>
    <w:rsid w:val="004335CA"/>
    <w:rsid w:val="00441F15"/>
    <w:rsid w:val="00442998"/>
    <w:rsid w:val="00451097"/>
    <w:rsid w:val="004578A2"/>
    <w:rsid w:val="00457EBA"/>
    <w:rsid w:val="00471734"/>
    <w:rsid w:val="0047547E"/>
    <w:rsid w:val="004958AD"/>
    <w:rsid w:val="004B1CB3"/>
    <w:rsid w:val="004B2696"/>
    <w:rsid w:val="004B43D4"/>
    <w:rsid w:val="004C1A13"/>
    <w:rsid w:val="004C260C"/>
    <w:rsid w:val="004D25C8"/>
    <w:rsid w:val="004D6E8B"/>
    <w:rsid w:val="004E5336"/>
    <w:rsid w:val="004E6077"/>
    <w:rsid w:val="004F07A8"/>
    <w:rsid w:val="004F1C41"/>
    <w:rsid w:val="004F27A7"/>
    <w:rsid w:val="004F2CF3"/>
    <w:rsid w:val="004F6B0C"/>
    <w:rsid w:val="004F6F9E"/>
    <w:rsid w:val="0050348C"/>
    <w:rsid w:val="00507007"/>
    <w:rsid w:val="00531B96"/>
    <w:rsid w:val="0053241F"/>
    <w:rsid w:val="00535BAD"/>
    <w:rsid w:val="005367BD"/>
    <w:rsid w:val="00536B74"/>
    <w:rsid w:val="005457F9"/>
    <w:rsid w:val="00551313"/>
    <w:rsid w:val="00551A7B"/>
    <w:rsid w:val="00551DB6"/>
    <w:rsid w:val="00551F2B"/>
    <w:rsid w:val="0055359D"/>
    <w:rsid w:val="00563A24"/>
    <w:rsid w:val="0056771C"/>
    <w:rsid w:val="00573ECD"/>
    <w:rsid w:val="005756FE"/>
    <w:rsid w:val="005809D8"/>
    <w:rsid w:val="005839F0"/>
    <w:rsid w:val="0058548C"/>
    <w:rsid w:val="005952B5"/>
    <w:rsid w:val="00595DEF"/>
    <w:rsid w:val="005A3E19"/>
    <w:rsid w:val="005A49CE"/>
    <w:rsid w:val="005A5E4E"/>
    <w:rsid w:val="005B59CB"/>
    <w:rsid w:val="005C055A"/>
    <w:rsid w:val="005C4E07"/>
    <w:rsid w:val="005D1DE1"/>
    <w:rsid w:val="005D47DC"/>
    <w:rsid w:val="005D7C79"/>
    <w:rsid w:val="00600FD5"/>
    <w:rsid w:val="006010BF"/>
    <w:rsid w:val="0061746B"/>
    <w:rsid w:val="00617A23"/>
    <w:rsid w:val="00620AFB"/>
    <w:rsid w:val="00621F84"/>
    <w:rsid w:val="00622197"/>
    <w:rsid w:val="00627D03"/>
    <w:rsid w:val="00631456"/>
    <w:rsid w:val="00632CC3"/>
    <w:rsid w:val="006354CB"/>
    <w:rsid w:val="00642AEC"/>
    <w:rsid w:val="00644194"/>
    <w:rsid w:val="0065731E"/>
    <w:rsid w:val="006604C3"/>
    <w:rsid w:val="00660A56"/>
    <w:rsid w:val="0066102C"/>
    <w:rsid w:val="0066461B"/>
    <w:rsid w:val="00683215"/>
    <w:rsid w:val="00686CC4"/>
    <w:rsid w:val="00687277"/>
    <w:rsid w:val="0068746E"/>
    <w:rsid w:val="00696155"/>
    <w:rsid w:val="006B46E9"/>
    <w:rsid w:val="006B484C"/>
    <w:rsid w:val="006B5DA8"/>
    <w:rsid w:val="006B60E5"/>
    <w:rsid w:val="006B6EDF"/>
    <w:rsid w:val="006C46B9"/>
    <w:rsid w:val="006C53CC"/>
    <w:rsid w:val="006D35CD"/>
    <w:rsid w:val="006D3C18"/>
    <w:rsid w:val="006D7E32"/>
    <w:rsid w:val="006E1247"/>
    <w:rsid w:val="006E214E"/>
    <w:rsid w:val="006E3722"/>
    <w:rsid w:val="006E3766"/>
    <w:rsid w:val="006E4CAB"/>
    <w:rsid w:val="006E5430"/>
    <w:rsid w:val="006E6B59"/>
    <w:rsid w:val="006F13C3"/>
    <w:rsid w:val="006F170D"/>
    <w:rsid w:val="006F7A67"/>
    <w:rsid w:val="00700833"/>
    <w:rsid w:val="00701396"/>
    <w:rsid w:val="0070171E"/>
    <w:rsid w:val="00701FD1"/>
    <w:rsid w:val="0071528A"/>
    <w:rsid w:val="00716A15"/>
    <w:rsid w:val="00717FB9"/>
    <w:rsid w:val="007266B5"/>
    <w:rsid w:val="00735758"/>
    <w:rsid w:val="00741748"/>
    <w:rsid w:val="00745E0B"/>
    <w:rsid w:val="00746389"/>
    <w:rsid w:val="007477C3"/>
    <w:rsid w:val="00752C89"/>
    <w:rsid w:val="0075513A"/>
    <w:rsid w:val="00755F7D"/>
    <w:rsid w:val="00762755"/>
    <w:rsid w:val="00771793"/>
    <w:rsid w:val="00771C75"/>
    <w:rsid w:val="007728A6"/>
    <w:rsid w:val="007745E5"/>
    <w:rsid w:val="007806EF"/>
    <w:rsid w:val="00782617"/>
    <w:rsid w:val="0078438B"/>
    <w:rsid w:val="0079222B"/>
    <w:rsid w:val="007977D3"/>
    <w:rsid w:val="007A0136"/>
    <w:rsid w:val="007A0D90"/>
    <w:rsid w:val="007D2AAC"/>
    <w:rsid w:val="007D6384"/>
    <w:rsid w:val="007E2704"/>
    <w:rsid w:val="007E4D61"/>
    <w:rsid w:val="007F01CE"/>
    <w:rsid w:val="007F660B"/>
    <w:rsid w:val="00807AEF"/>
    <w:rsid w:val="00811151"/>
    <w:rsid w:val="00813045"/>
    <w:rsid w:val="0082433F"/>
    <w:rsid w:val="00827DC2"/>
    <w:rsid w:val="0083344B"/>
    <w:rsid w:val="00840DA9"/>
    <w:rsid w:val="0085266B"/>
    <w:rsid w:val="0085722D"/>
    <w:rsid w:val="00860927"/>
    <w:rsid w:val="00865E53"/>
    <w:rsid w:val="00866C67"/>
    <w:rsid w:val="00870A5F"/>
    <w:rsid w:val="00872AAE"/>
    <w:rsid w:val="00872ED3"/>
    <w:rsid w:val="008767C0"/>
    <w:rsid w:val="00890825"/>
    <w:rsid w:val="0089209D"/>
    <w:rsid w:val="00893923"/>
    <w:rsid w:val="00897AE3"/>
    <w:rsid w:val="008A337E"/>
    <w:rsid w:val="008A53B3"/>
    <w:rsid w:val="008A7105"/>
    <w:rsid w:val="008B659C"/>
    <w:rsid w:val="008C7FB5"/>
    <w:rsid w:val="008D2FE6"/>
    <w:rsid w:val="008D3375"/>
    <w:rsid w:val="008F3D94"/>
    <w:rsid w:val="008F3F8A"/>
    <w:rsid w:val="009100FC"/>
    <w:rsid w:val="009112FA"/>
    <w:rsid w:val="0091413E"/>
    <w:rsid w:val="00916A4A"/>
    <w:rsid w:val="009234D5"/>
    <w:rsid w:val="00935213"/>
    <w:rsid w:val="00941254"/>
    <w:rsid w:val="00941EF4"/>
    <w:rsid w:val="009441A0"/>
    <w:rsid w:val="00952383"/>
    <w:rsid w:val="00953315"/>
    <w:rsid w:val="009555DA"/>
    <w:rsid w:val="00955829"/>
    <w:rsid w:val="0095757C"/>
    <w:rsid w:val="009611D6"/>
    <w:rsid w:val="009628F4"/>
    <w:rsid w:val="009630AE"/>
    <w:rsid w:val="0096755F"/>
    <w:rsid w:val="00976D0C"/>
    <w:rsid w:val="00980863"/>
    <w:rsid w:val="00984AF8"/>
    <w:rsid w:val="00987DDD"/>
    <w:rsid w:val="009941A0"/>
    <w:rsid w:val="00995B9A"/>
    <w:rsid w:val="009A0121"/>
    <w:rsid w:val="009A36E0"/>
    <w:rsid w:val="009A39B1"/>
    <w:rsid w:val="009A6A95"/>
    <w:rsid w:val="009A7971"/>
    <w:rsid w:val="009A7D1E"/>
    <w:rsid w:val="009B2DEB"/>
    <w:rsid w:val="009B2E32"/>
    <w:rsid w:val="009B6D1F"/>
    <w:rsid w:val="009C50ED"/>
    <w:rsid w:val="009C5D92"/>
    <w:rsid w:val="009C7741"/>
    <w:rsid w:val="009D44B6"/>
    <w:rsid w:val="009D467C"/>
    <w:rsid w:val="009E16A3"/>
    <w:rsid w:val="009F3AFB"/>
    <w:rsid w:val="009F58D7"/>
    <w:rsid w:val="00A00E26"/>
    <w:rsid w:val="00A04AAD"/>
    <w:rsid w:val="00A06202"/>
    <w:rsid w:val="00A1063F"/>
    <w:rsid w:val="00A10A50"/>
    <w:rsid w:val="00A12F09"/>
    <w:rsid w:val="00A13725"/>
    <w:rsid w:val="00A15B23"/>
    <w:rsid w:val="00A2051B"/>
    <w:rsid w:val="00A30D15"/>
    <w:rsid w:val="00A37142"/>
    <w:rsid w:val="00A437CA"/>
    <w:rsid w:val="00A44B1D"/>
    <w:rsid w:val="00A60D02"/>
    <w:rsid w:val="00A629FD"/>
    <w:rsid w:val="00A64FA0"/>
    <w:rsid w:val="00A7122F"/>
    <w:rsid w:val="00A73B0F"/>
    <w:rsid w:val="00A765C6"/>
    <w:rsid w:val="00A77DB6"/>
    <w:rsid w:val="00A8046F"/>
    <w:rsid w:val="00A81EE6"/>
    <w:rsid w:val="00A84319"/>
    <w:rsid w:val="00A84722"/>
    <w:rsid w:val="00A90047"/>
    <w:rsid w:val="00A95CC6"/>
    <w:rsid w:val="00A9721F"/>
    <w:rsid w:val="00A979BD"/>
    <w:rsid w:val="00AA253E"/>
    <w:rsid w:val="00AA2594"/>
    <w:rsid w:val="00AA5EC4"/>
    <w:rsid w:val="00AB433E"/>
    <w:rsid w:val="00AC0B46"/>
    <w:rsid w:val="00AC0C5C"/>
    <w:rsid w:val="00AC3E7E"/>
    <w:rsid w:val="00AC61A5"/>
    <w:rsid w:val="00AD0243"/>
    <w:rsid w:val="00AE0613"/>
    <w:rsid w:val="00AE21F4"/>
    <w:rsid w:val="00AE58A1"/>
    <w:rsid w:val="00AE5C95"/>
    <w:rsid w:val="00AF1EDC"/>
    <w:rsid w:val="00AF4936"/>
    <w:rsid w:val="00AF5E8D"/>
    <w:rsid w:val="00B15587"/>
    <w:rsid w:val="00B17CB8"/>
    <w:rsid w:val="00B21D14"/>
    <w:rsid w:val="00B2514B"/>
    <w:rsid w:val="00B33682"/>
    <w:rsid w:val="00B378E3"/>
    <w:rsid w:val="00B41AFA"/>
    <w:rsid w:val="00B46017"/>
    <w:rsid w:val="00B472D4"/>
    <w:rsid w:val="00B50307"/>
    <w:rsid w:val="00B628FA"/>
    <w:rsid w:val="00B66DF1"/>
    <w:rsid w:val="00B6705F"/>
    <w:rsid w:val="00B706D3"/>
    <w:rsid w:val="00B77326"/>
    <w:rsid w:val="00B818B7"/>
    <w:rsid w:val="00B824D0"/>
    <w:rsid w:val="00B85CA5"/>
    <w:rsid w:val="00B931C4"/>
    <w:rsid w:val="00B93FBD"/>
    <w:rsid w:val="00BA0F99"/>
    <w:rsid w:val="00BA1B1C"/>
    <w:rsid w:val="00BA6518"/>
    <w:rsid w:val="00BA6AA2"/>
    <w:rsid w:val="00BB08B3"/>
    <w:rsid w:val="00BB1A9C"/>
    <w:rsid w:val="00BC3CAE"/>
    <w:rsid w:val="00BC4FE9"/>
    <w:rsid w:val="00BC7CF9"/>
    <w:rsid w:val="00BD1237"/>
    <w:rsid w:val="00BD2080"/>
    <w:rsid w:val="00BD338D"/>
    <w:rsid w:val="00BE097B"/>
    <w:rsid w:val="00BE6DBA"/>
    <w:rsid w:val="00BF0E83"/>
    <w:rsid w:val="00BF1DC0"/>
    <w:rsid w:val="00BF2541"/>
    <w:rsid w:val="00C00E76"/>
    <w:rsid w:val="00C01CEA"/>
    <w:rsid w:val="00C0288E"/>
    <w:rsid w:val="00C05307"/>
    <w:rsid w:val="00C05A08"/>
    <w:rsid w:val="00C05C4E"/>
    <w:rsid w:val="00C069BD"/>
    <w:rsid w:val="00C10F43"/>
    <w:rsid w:val="00C13B0D"/>
    <w:rsid w:val="00C1489D"/>
    <w:rsid w:val="00C1525A"/>
    <w:rsid w:val="00C226AB"/>
    <w:rsid w:val="00C23653"/>
    <w:rsid w:val="00C24D65"/>
    <w:rsid w:val="00C254EC"/>
    <w:rsid w:val="00C2703C"/>
    <w:rsid w:val="00C30EF9"/>
    <w:rsid w:val="00C31CB9"/>
    <w:rsid w:val="00C36886"/>
    <w:rsid w:val="00C40E6F"/>
    <w:rsid w:val="00C44524"/>
    <w:rsid w:val="00C46ABC"/>
    <w:rsid w:val="00C51581"/>
    <w:rsid w:val="00C572DD"/>
    <w:rsid w:val="00C63240"/>
    <w:rsid w:val="00C739BF"/>
    <w:rsid w:val="00C73C8B"/>
    <w:rsid w:val="00C74160"/>
    <w:rsid w:val="00C76517"/>
    <w:rsid w:val="00C90D33"/>
    <w:rsid w:val="00C930B2"/>
    <w:rsid w:val="00C94617"/>
    <w:rsid w:val="00C95918"/>
    <w:rsid w:val="00C970F9"/>
    <w:rsid w:val="00CA17E4"/>
    <w:rsid w:val="00CA6162"/>
    <w:rsid w:val="00CB0519"/>
    <w:rsid w:val="00CB1969"/>
    <w:rsid w:val="00CB5012"/>
    <w:rsid w:val="00CB517A"/>
    <w:rsid w:val="00CB7412"/>
    <w:rsid w:val="00CC4D09"/>
    <w:rsid w:val="00CC6643"/>
    <w:rsid w:val="00CC79EA"/>
    <w:rsid w:val="00CD4A36"/>
    <w:rsid w:val="00CD4B1F"/>
    <w:rsid w:val="00CD69BE"/>
    <w:rsid w:val="00CE2BAD"/>
    <w:rsid w:val="00CE3B70"/>
    <w:rsid w:val="00CE503F"/>
    <w:rsid w:val="00CF2EEE"/>
    <w:rsid w:val="00D05F6B"/>
    <w:rsid w:val="00D071CD"/>
    <w:rsid w:val="00D115AB"/>
    <w:rsid w:val="00D14E9E"/>
    <w:rsid w:val="00D15E58"/>
    <w:rsid w:val="00D2660F"/>
    <w:rsid w:val="00D26642"/>
    <w:rsid w:val="00D26F09"/>
    <w:rsid w:val="00D30006"/>
    <w:rsid w:val="00D32DF3"/>
    <w:rsid w:val="00D41A12"/>
    <w:rsid w:val="00D41DED"/>
    <w:rsid w:val="00D42668"/>
    <w:rsid w:val="00D44E7F"/>
    <w:rsid w:val="00D50785"/>
    <w:rsid w:val="00D52502"/>
    <w:rsid w:val="00D533BD"/>
    <w:rsid w:val="00D54F87"/>
    <w:rsid w:val="00D55540"/>
    <w:rsid w:val="00D56625"/>
    <w:rsid w:val="00D8062F"/>
    <w:rsid w:val="00D859DD"/>
    <w:rsid w:val="00D86E68"/>
    <w:rsid w:val="00D9312A"/>
    <w:rsid w:val="00D93A8E"/>
    <w:rsid w:val="00DA31B1"/>
    <w:rsid w:val="00DA6E41"/>
    <w:rsid w:val="00DB41CB"/>
    <w:rsid w:val="00DB52F9"/>
    <w:rsid w:val="00DC1921"/>
    <w:rsid w:val="00DC57EC"/>
    <w:rsid w:val="00DD1900"/>
    <w:rsid w:val="00DE0C29"/>
    <w:rsid w:val="00DE13F3"/>
    <w:rsid w:val="00DE488D"/>
    <w:rsid w:val="00DE7F54"/>
    <w:rsid w:val="00DF3486"/>
    <w:rsid w:val="00E023C7"/>
    <w:rsid w:val="00E05904"/>
    <w:rsid w:val="00E16441"/>
    <w:rsid w:val="00E34833"/>
    <w:rsid w:val="00E40493"/>
    <w:rsid w:val="00E423D6"/>
    <w:rsid w:val="00E43F57"/>
    <w:rsid w:val="00E445EC"/>
    <w:rsid w:val="00E46ECA"/>
    <w:rsid w:val="00E51A1A"/>
    <w:rsid w:val="00E54ABC"/>
    <w:rsid w:val="00E54C98"/>
    <w:rsid w:val="00E64B9B"/>
    <w:rsid w:val="00E653D5"/>
    <w:rsid w:val="00E716C8"/>
    <w:rsid w:val="00E717D0"/>
    <w:rsid w:val="00E71FE5"/>
    <w:rsid w:val="00E758EA"/>
    <w:rsid w:val="00E8466D"/>
    <w:rsid w:val="00E86ECB"/>
    <w:rsid w:val="00E921AC"/>
    <w:rsid w:val="00E97257"/>
    <w:rsid w:val="00EA4363"/>
    <w:rsid w:val="00EA7342"/>
    <w:rsid w:val="00EB0D45"/>
    <w:rsid w:val="00EB1644"/>
    <w:rsid w:val="00EC7748"/>
    <w:rsid w:val="00ED7675"/>
    <w:rsid w:val="00EE35E4"/>
    <w:rsid w:val="00EE38AA"/>
    <w:rsid w:val="00EE67CE"/>
    <w:rsid w:val="00EF12C7"/>
    <w:rsid w:val="00EF7B10"/>
    <w:rsid w:val="00F02CF4"/>
    <w:rsid w:val="00F17369"/>
    <w:rsid w:val="00F22BAC"/>
    <w:rsid w:val="00F23E3E"/>
    <w:rsid w:val="00F40458"/>
    <w:rsid w:val="00F42A74"/>
    <w:rsid w:val="00F47E53"/>
    <w:rsid w:val="00F54879"/>
    <w:rsid w:val="00F70EA6"/>
    <w:rsid w:val="00F74407"/>
    <w:rsid w:val="00F77368"/>
    <w:rsid w:val="00F871F1"/>
    <w:rsid w:val="00F91D82"/>
    <w:rsid w:val="00F95D50"/>
    <w:rsid w:val="00FA3B8C"/>
    <w:rsid w:val="00FA5A91"/>
    <w:rsid w:val="00FA6918"/>
    <w:rsid w:val="00FB08E2"/>
    <w:rsid w:val="00FC05A1"/>
    <w:rsid w:val="00FC1A95"/>
    <w:rsid w:val="00FC3615"/>
    <w:rsid w:val="00FC3DAB"/>
    <w:rsid w:val="00FC4D50"/>
    <w:rsid w:val="00FC542D"/>
    <w:rsid w:val="00FD0810"/>
    <w:rsid w:val="00FD2970"/>
    <w:rsid w:val="00FE618A"/>
    <w:rsid w:val="00FE65DA"/>
    <w:rsid w:val="00FE77D1"/>
    <w:rsid w:val="00FF0587"/>
    <w:rsid w:val="00FF4E7C"/>
    <w:rsid w:val="00FF742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D1D2A1-8369-4BEC-B6FA-FCEA0E04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FB"/>
    <w:rPr>
      <w:rFonts w:ascii="Garamond" w:hAnsi="Garamond"/>
    </w:rPr>
  </w:style>
  <w:style w:type="paragraph" w:styleId="Ttulo1">
    <w:name w:val="heading 1"/>
    <w:basedOn w:val="Normal"/>
    <w:next w:val="Normal"/>
    <w:link w:val="Ttulo1Char"/>
    <w:uiPriority w:val="9"/>
    <w:qFormat/>
    <w:rsid w:val="0066102C"/>
    <w:pPr>
      <w:numPr>
        <w:numId w:val="4"/>
      </w:numPr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shd w:val="clear" w:color="auto" w:fill="FFC000"/>
      <w:spacing w:before="420" w:after="16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0A56"/>
    <w:pPr>
      <w:numPr>
        <w:numId w:val="5"/>
      </w:numPr>
      <w:spacing w:before="240" w:after="80"/>
      <w:jc w:val="left"/>
      <w:outlineLvl w:val="1"/>
    </w:pPr>
    <w:rPr>
      <w:smallCaps/>
      <w:spacing w:val="5"/>
      <w:sz w:val="22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31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31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31B1"/>
    <w:pPr>
      <w:spacing w:before="200" w:after="0"/>
      <w:jc w:val="left"/>
      <w:outlineLvl w:val="4"/>
    </w:pPr>
    <w:rPr>
      <w:smallCaps/>
      <w:color w:val="3C8890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31B1"/>
    <w:pPr>
      <w:spacing w:after="0"/>
      <w:jc w:val="left"/>
      <w:outlineLvl w:val="5"/>
    </w:pPr>
    <w:rPr>
      <w:smallCaps/>
      <w:color w:val="59B0B9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31B1"/>
    <w:pPr>
      <w:spacing w:after="0"/>
      <w:jc w:val="left"/>
      <w:outlineLvl w:val="6"/>
    </w:pPr>
    <w:rPr>
      <w:b/>
      <w:smallCaps/>
      <w:color w:val="59B0B9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31B1"/>
    <w:pPr>
      <w:spacing w:after="0"/>
      <w:jc w:val="left"/>
      <w:outlineLvl w:val="7"/>
    </w:pPr>
    <w:rPr>
      <w:b/>
      <w:i/>
      <w:smallCaps/>
      <w:color w:val="3C8890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31B1"/>
    <w:pPr>
      <w:spacing w:after="0"/>
      <w:jc w:val="left"/>
      <w:outlineLvl w:val="8"/>
    </w:pPr>
    <w:rPr>
      <w:b/>
      <w:i/>
      <w:smallCaps/>
      <w:color w:val="285A5F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2B5"/>
  </w:style>
  <w:style w:type="paragraph" w:styleId="Rodap">
    <w:name w:val="footer"/>
    <w:basedOn w:val="Normal"/>
    <w:link w:val="RodapChar"/>
    <w:uiPriority w:val="99"/>
    <w:unhideWhenUsed/>
    <w:rsid w:val="0059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2B5"/>
  </w:style>
  <w:style w:type="table" w:styleId="Tabelacomgrade">
    <w:name w:val="Table Grid"/>
    <w:basedOn w:val="Tabelanormal"/>
    <w:uiPriority w:val="59"/>
    <w:rsid w:val="0059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2B5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A31B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A31B1"/>
  </w:style>
  <w:style w:type="character" w:customStyle="1" w:styleId="Ttulo1Char">
    <w:name w:val="Título 1 Char"/>
    <w:basedOn w:val="Fontepargpadro"/>
    <w:link w:val="Ttulo1"/>
    <w:uiPriority w:val="9"/>
    <w:rsid w:val="0066102C"/>
    <w:rPr>
      <w:rFonts w:ascii="Garamond" w:hAnsi="Garamond"/>
      <w:b/>
      <w:smallCaps/>
      <w:spacing w:val="5"/>
      <w:sz w:val="32"/>
      <w:szCs w:val="32"/>
      <w:shd w:val="clear" w:color="auto" w:fill="FFC00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31B1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1C2996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A7971"/>
    <w:pPr>
      <w:tabs>
        <w:tab w:val="left" w:pos="440"/>
        <w:tab w:val="right" w:leader="dot" w:pos="9061"/>
      </w:tabs>
      <w:spacing w:after="100"/>
    </w:pPr>
    <w:rPr>
      <w:rFonts w:eastAsia="Times New Roman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A31B1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78438B"/>
    <w:pPr>
      <w:spacing w:after="100"/>
      <w:ind w:left="220"/>
    </w:pPr>
  </w:style>
  <w:style w:type="character" w:customStyle="1" w:styleId="Ttulo2Char">
    <w:name w:val="Título 2 Char"/>
    <w:basedOn w:val="Fontepargpadro"/>
    <w:link w:val="Ttulo2"/>
    <w:uiPriority w:val="9"/>
    <w:rsid w:val="00660A56"/>
    <w:rPr>
      <w:rFonts w:ascii="Garamond" w:hAnsi="Garamond"/>
      <w:smallCaps/>
      <w:spacing w:val="5"/>
      <w:sz w:val="22"/>
      <w:szCs w:val="28"/>
    </w:rPr>
  </w:style>
  <w:style w:type="paragraph" w:customStyle="1" w:styleId="Default">
    <w:name w:val="Default"/>
    <w:rsid w:val="007843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ListaClara-nfase5">
    <w:name w:val="Light List Accent 5"/>
    <w:basedOn w:val="Tabelanormal"/>
    <w:uiPriority w:val="61"/>
    <w:rsid w:val="00716A15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DA31B1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31B1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31B1"/>
    <w:rPr>
      <w:smallCaps/>
      <w:color w:val="3C8890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31B1"/>
    <w:rPr>
      <w:smallCaps/>
      <w:color w:val="59B0B9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31B1"/>
    <w:rPr>
      <w:b/>
      <w:smallCaps/>
      <w:color w:val="59B0B9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31B1"/>
    <w:rPr>
      <w:b/>
      <w:i/>
      <w:smallCaps/>
      <w:color w:val="3C8890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31B1"/>
    <w:rPr>
      <w:b/>
      <w:i/>
      <w:smallCaps/>
      <w:color w:val="285A5F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31B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A31B1"/>
    <w:pPr>
      <w:pBdr>
        <w:top w:val="single" w:sz="12" w:space="1" w:color="59B0B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DA31B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31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A31B1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DA31B1"/>
    <w:rPr>
      <w:b/>
      <w:color w:val="59B0B9" w:themeColor="accent2"/>
    </w:rPr>
  </w:style>
  <w:style w:type="character" w:styleId="nfase">
    <w:name w:val="Emphasis"/>
    <w:uiPriority w:val="20"/>
    <w:qFormat/>
    <w:rsid w:val="00DA31B1"/>
    <w:rPr>
      <w:b/>
      <w:i/>
      <w:spacing w:val="10"/>
    </w:rPr>
  </w:style>
  <w:style w:type="paragraph" w:styleId="Citao">
    <w:name w:val="Quote"/>
    <w:basedOn w:val="Normal"/>
    <w:next w:val="Normal"/>
    <w:link w:val="CitaoChar"/>
    <w:uiPriority w:val="29"/>
    <w:qFormat/>
    <w:rsid w:val="00DA31B1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DA31B1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31B1"/>
    <w:pPr>
      <w:pBdr>
        <w:top w:val="single" w:sz="8" w:space="10" w:color="3C8890" w:themeColor="accent2" w:themeShade="BF"/>
        <w:left w:val="single" w:sz="8" w:space="10" w:color="3C8890" w:themeColor="accent2" w:themeShade="BF"/>
        <w:bottom w:val="single" w:sz="8" w:space="10" w:color="3C8890" w:themeColor="accent2" w:themeShade="BF"/>
        <w:right w:val="single" w:sz="8" w:space="10" w:color="3C8890" w:themeColor="accent2" w:themeShade="BF"/>
      </w:pBdr>
      <w:shd w:val="clear" w:color="auto" w:fill="59B0B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31B1"/>
    <w:rPr>
      <w:b/>
      <w:i/>
      <w:color w:val="FFFFFF" w:themeColor="background1"/>
      <w:shd w:val="clear" w:color="auto" w:fill="59B0B9" w:themeFill="accent2"/>
    </w:rPr>
  </w:style>
  <w:style w:type="character" w:styleId="nfaseSutil">
    <w:name w:val="Subtle Emphasis"/>
    <w:uiPriority w:val="19"/>
    <w:qFormat/>
    <w:rsid w:val="00DA31B1"/>
    <w:rPr>
      <w:i/>
    </w:rPr>
  </w:style>
  <w:style w:type="character" w:styleId="nfaseIntensa">
    <w:name w:val="Intense Emphasis"/>
    <w:uiPriority w:val="21"/>
    <w:qFormat/>
    <w:rsid w:val="00DA31B1"/>
    <w:rPr>
      <w:b/>
      <w:i/>
      <w:color w:val="59B0B9" w:themeColor="accent2"/>
      <w:spacing w:val="10"/>
    </w:rPr>
  </w:style>
  <w:style w:type="character" w:styleId="RefernciaSutil">
    <w:name w:val="Subtle Reference"/>
    <w:uiPriority w:val="31"/>
    <w:qFormat/>
    <w:rsid w:val="00DA31B1"/>
    <w:rPr>
      <w:b/>
    </w:rPr>
  </w:style>
  <w:style w:type="character" w:styleId="RefernciaIntensa">
    <w:name w:val="Intense Reference"/>
    <w:uiPriority w:val="32"/>
    <w:qFormat/>
    <w:rsid w:val="00DA31B1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DA31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A734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A7342"/>
    <w:rPr>
      <w:rFonts w:ascii="Garamond" w:hAnsi="Garamond"/>
    </w:rPr>
  </w:style>
  <w:style w:type="character" w:styleId="Refdenotadefim">
    <w:name w:val="endnote reference"/>
    <w:basedOn w:val="Fontepargpadro"/>
    <w:uiPriority w:val="99"/>
    <w:semiHidden/>
    <w:unhideWhenUsed/>
    <w:rsid w:val="00EA734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734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7342"/>
    <w:rPr>
      <w:rFonts w:ascii="Garamond" w:hAnsi="Garamond"/>
    </w:rPr>
  </w:style>
  <w:style w:type="character" w:styleId="Refdenotaderodap">
    <w:name w:val="footnote reference"/>
    <w:basedOn w:val="Fontepargpadro"/>
    <w:uiPriority w:val="99"/>
    <w:semiHidden/>
    <w:unhideWhenUsed/>
    <w:rsid w:val="00EA7342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unhideWhenUsed/>
    <w:rsid w:val="009A6A95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F91D82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91D82"/>
    <w:pPr>
      <w:spacing w:after="100" w:line="259" w:lineRule="auto"/>
      <w:ind w:left="88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91D82"/>
    <w:pPr>
      <w:spacing w:after="100" w:line="259" w:lineRule="auto"/>
      <w:ind w:left="110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91D82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91D82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91D82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mposto">
  <a:themeElements>
    <a:clrScheme name="Compo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269A82-EC30-47BE-BE2C-68D3AAF2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CAPACITAÇÃO</vt:lpstr>
    </vt:vector>
  </TitlesOfParts>
  <Company>Programa deEstágio – CODED/COGEP/DPA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CAPACITAÇÃO</dc:title>
  <dc:creator>Douglas Schneider de Fries</dc:creator>
  <cp:lastModifiedBy>Douglas Schneider de Fries</cp:lastModifiedBy>
  <cp:revision>2</cp:revision>
  <cp:lastPrinted>2016-06-22T14:49:00Z</cp:lastPrinted>
  <dcterms:created xsi:type="dcterms:W3CDTF">2016-06-22T14:55:00Z</dcterms:created>
  <dcterms:modified xsi:type="dcterms:W3CDTF">2016-06-22T14:55:00Z</dcterms:modified>
</cp:coreProperties>
</file>